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80FB" w14:textId="77777777" w:rsidR="0077718E" w:rsidRPr="00602D49" w:rsidRDefault="0077718E" w:rsidP="0077718E">
      <w:pPr>
        <w:spacing w:after="0"/>
        <w:rPr>
          <w:rFonts w:asciiTheme="minorHAnsi" w:hAnsiTheme="minorHAnsi" w:cstheme="minorBidi"/>
          <w:b/>
          <w:kern w:val="0"/>
          <w:szCs w:val="20"/>
          <w14:ligatures w14:val="none"/>
        </w:rPr>
      </w:pPr>
      <w:r w:rsidRPr="00602D49">
        <w:rPr>
          <w:rFonts w:asciiTheme="minorHAnsi" w:hAnsiTheme="minorHAnsi" w:cstheme="minorBidi"/>
          <w:b/>
          <w:kern w:val="0"/>
          <w:szCs w:val="20"/>
          <w14:ligatures w14:val="none"/>
        </w:rPr>
        <w:t>MULTI COUNTY WATER SUPPLY CORPORATION</w:t>
      </w:r>
    </w:p>
    <w:p w14:paraId="2AC9E172" w14:textId="77777777" w:rsidR="0077718E" w:rsidRPr="00602D49" w:rsidRDefault="0077718E" w:rsidP="0077718E">
      <w:pPr>
        <w:spacing w:after="0"/>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P.O. Box 1006~4095 W US Hwy 84</w:t>
      </w:r>
    </w:p>
    <w:p w14:paraId="1DDA981A" w14:textId="77777777" w:rsidR="0077718E" w:rsidRPr="00602D49" w:rsidRDefault="0077718E" w:rsidP="0077718E">
      <w:pPr>
        <w:spacing w:after="0"/>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Gatesville, Texas 76528</w:t>
      </w:r>
    </w:p>
    <w:p w14:paraId="6609CE12" w14:textId="77777777" w:rsidR="0077718E" w:rsidRPr="00602D49" w:rsidRDefault="0077718E" w:rsidP="0077718E">
      <w:pPr>
        <w:spacing w:after="0"/>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(254) 865-2269~(Fax)254-248-1113</w:t>
      </w:r>
    </w:p>
    <w:p w14:paraId="21338453" w14:textId="77777777" w:rsidR="0077718E" w:rsidRPr="00602D49" w:rsidRDefault="0077718E" w:rsidP="0077718E">
      <w:pPr>
        <w:spacing w:after="0"/>
        <w:rPr>
          <w:rFonts w:asciiTheme="minorHAnsi" w:hAnsiTheme="minorHAnsi" w:cstheme="minorBidi"/>
          <w:kern w:val="0"/>
          <w:szCs w:val="20"/>
          <w14:ligatures w14:val="none"/>
        </w:rPr>
      </w:pPr>
      <w:hyperlink r:id="rId4" w:history="1">
        <w:r w:rsidRPr="00602D49">
          <w:rPr>
            <w:rFonts w:asciiTheme="minorHAnsi" w:hAnsiTheme="minorHAnsi" w:cstheme="minorBidi"/>
            <w:color w:val="0000FF" w:themeColor="hyperlink"/>
            <w:kern w:val="0"/>
            <w:szCs w:val="20"/>
            <w:u w:val="single"/>
            <w14:ligatures w14:val="none"/>
          </w:rPr>
          <w:t>www.multicountywater.com</w:t>
        </w:r>
      </w:hyperlink>
    </w:p>
    <w:p w14:paraId="50681A53" w14:textId="77777777" w:rsidR="0077718E" w:rsidRPr="00602D49" w:rsidRDefault="0077718E" w:rsidP="0077718E">
      <w:pPr>
        <w:spacing w:after="0"/>
        <w:rPr>
          <w:rFonts w:asciiTheme="minorHAnsi" w:hAnsiTheme="minorHAnsi" w:cstheme="minorBidi"/>
          <w:b/>
          <w:kern w:val="0"/>
          <w:szCs w:val="20"/>
          <w14:ligatures w14:val="none"/>
        </w:rPr>
      </w:pPr>
      <w:r w:rsidRPr="00602D49">
        <w:rPr>
          <w:rFonts w:asciiTheme="minorHAnsi" w:hAnsiTheme="minorHAnsi" w:cstheme="minorBidi"/>
          <w:b/>
          <w:kern w:val="0"/>
          <w:szCs w:val="20"/>
          <w14:ligatures w14:val="none"/>
        </w:rPr>
        <w:t>NOTICE OF MEETING</w:t>
      </w:r>
    </w:p>
    <w:p w14:paraId="44C6C881" w14:textId="77777777" w:rsidR="0077718E" w:rsidRPr="00602D49" w:rsidRDefault="0077718E" w:rsidP="0077718E">
      <w:pPr>
        <w:spacing w:after="0"/>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September 1</w:t>
      </w:r>
      <w:r>
        <w:rPr>
          <w:rFonts w:asciiTheme="minorHAnsi" w:hAnsiTheme="minorHAnsi" w:cstheme="minorBidi"/>
          <w:kern w:val="0"/>
          <w:szCs w:val="20"/>
          <w14:ligatures w14:val="none"/>
        </w:rPr>
        <w:t>7</w:t>
      </w:r>
      <w:r w:rsidRPr="00602D49">
        <w:rPr>
          <w:rFonts w:asciiTheme="minorHAnsi" w:hAnsiTheme="minorHAnsi" w:cstheme="minorBidi"/>
          <w:kern w:val="0"/>
          <w:szCs w:val="20"/>
          <w14:ligatures w14:val="none"/>
        </w:rPr>
        <w:t>, 202</w:t>
      </w:r>
      <w:r>
        <w:rPr>
          <w:rFonts w:asciiTheme="minorHAnsi" w:hAnsiTheme="minorHAnsi" w:cstheme="minorBidi"/>
          <w:kern w:val="0"/>
          <w:szCs w:val="20"/>
          <w14:ligatures w14:val="none"/>
        </w:rPr>
        <w:t>6</w:t>
      </w:r>
    </w:p>
    <w:p w14:paraId="1906DB5A" w14:textId="77777777" w:rsidR="0077718E" w:rsidRPr="00602D49" w:rsidRDefault="0077718E" w:rsidP="0077718E">
      <w:pPr>
        <w:spacing w:after="0"/>
        <w:rPr>
          <w:rFonts w:asciiTheme="minorHAnsi" w:hAnsiTheme="minorHAnsi" w:cstheme="minorBidi"/>
          <w:kern w:val="0"/>
          <w:szCs w:val="20"/>
          <w14:ligatures w14:val="none"/>
        </w:rPr>
      </w:pPr>
    </w:p>
    <w:p w14:paraId="3719C10C" w14:textId="77777777" w:rsidR="0077718E" w:rsidRPr="00602D49" w:rsidRDefault="0077718E" w:rsidP="0077718E">
      <w:pPr>
        <w:spacing w:after="0"/>
        <w:jc w:val="left"/>
        <w:rPr>
          <w:rFonts w:asciiTheme="minorHAnsi" w:hAnsiTheme="minorHAnsi" w:cstheme="minorBidi"/>
          <w:bCs/>
          <w:kern w:val="0"/>
          <w:szCs w:val="20"/>
          <w14:ligatures w14:val="none"/>
        </w:rPr>
      </w:pPr>
      <w:r w:rsidRPr="00602D49">
        <w:rPr>
          <w:rFonts w:asciiTheme="minorHAnsi" w:hAnsiTheme="minorHAnsi" w:cstheme="minorBidi"/>
          <w:kern w:val="0"/>
          <w:szCs w:val="20"/>
          <w14:ligatures w14:val="none"/>
        </w:rPr>
        <w:t xml:space="preserve">The regular meeting of the Board of Directors of Multi-County Water Supply Corporation will be held on </w:t>
      </w:r>
      <w:r w:rsidRPr="00602D49">
        <w:rPr>
          <w:rFonts w:asciiTheme="minorHAnsi" w:hAnsiTheme="minorHAnsi" w:cstheme="minorBidi"/>
          <w:b/>
          <w:kern w:val="0"/>
          <w:szCs w:val="20"/>
          <w14:ligatures w14:val="none"/>
        </w:rPr>
        <w:t>THURSDAY, SEPTEMBER 1</w:t>
      </w:r>
      <w:r>
        <w:rPr>
          <w:rFonts w:asciiTheme="minorHAnsi" w:hAnsiTheme="minorHAnsi" w:cstheme="minorBidi"/>
          <w:b/>
          <w:kern w:val="0"/>
          <w:szCs w:val="20"/>
          <w14:ligatures w14:val="none"/>
        </w:rPr>
        <w:t>7</w:t>
      </w:r>
      <w:r w:rsidRPr="00602D49">
        <w:rPr>
          <w:rFonts w:asciiTheme="minorHAnsi" w:hAnsiTheme="minorHAnsi" w:cstheme="minorBidi"/>
          <w:b/>
          <w:kern w:val="0"/>
          <w:szCs w:val="20"/>
          <w14:ligatures w14:val="none"/>
        </w:rPr>
        <w:t>, 202</w:t>
      </w:r>
      <w:r>
        <w:rPr>
          <w:rFonts w:asciiTheme="minorHAnsi" w:hAnsiTheme="minorHAnsi" w:cstheme="minorBidi"/>
          <w:b/>
          <w:kern w:val="0"/>
          <w:szCs w:val="20"/>
          <w14:ligatures w14:val="none"/>
        </w:rPr>
        <w:t>6</w:t>
      </w:r>
      <w:r w:rsidRPr="00602D49">
        <w:rPr>
          <w:rFonts w:asciiTheme="minorHAnsi" w:hAnsiTheme="minorHAnsi" w:cstheme="minorBidi"/>
          <w:b/>
          <w:kern w:val="0"/>
          <w:szCs w:val="20"/>
          <w14:ligatures w14:val="none"/>
        </w:rPr>
        <w:t xml:space="preserve"> </w:t>
      </w:r>
      <w:r w:rsidRPr="00602D49">
        <w:rPr>
          <w:rFonts w:asciiTheme="minorHAnsi" w:hAnsiTheme="minorHAnsi" w:cstheme="minorBidi"/>
          <w:bCs/>
          <w:kern w:val="0"/>
          <w:szCs w:val="20"/>
          <w14:ligatures w14:val="none"/>
        </w:rPr>
        <w:t>at 9:00 a.m. at the office located at 4095 West U.S. Hwy 84, Gatesville, Texas.</w:t>
      </w:r>
    </w:p>
    <w:p w14:paraId="720FA96C" w14:textId="77777777" w:rsidR="0077718E" w:rsidRPr="00602D49" w:rsidRDefault="0077718E" w:rsidP="0077718E">
      <w:pPr>
        <w:spacing w:after="0"/>
        <w:jc w:val="left"/>
        <w:rPr>
          <w:rFonts w:asciiTheme="minorHAnsi" w:hAnsiTheme="minorHAnsi" w:cstheme="minorBidi"/>
          <w:kern w:val="0"/>
          <w:szCs w:val="20"/>
          <w14:ligatures w14:val="none"/>
        </w:rPr>
      </w:pPr>
    </w:p>
    <w:p w14:paraId="5DE379B0" w14:textId="77777777" w:rsidR="0077718E" w:rsidRPr="00602D49" w:rsidRDefault="0077718E" w:rsidP="0077718E">
      <w:pPr>
        <w:spacing w:after="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POSTED THIS __________DAY OF SEPTEMBER 202</w:t>
      </w:r>
      <w:r>
        <w:rPr>
          <w:rFonts w:asciiTheme="minorHAnsi" w:hAnsiTheme="minorHAnsi" w:cstheme="minorBidi"/>
          <w:kern w:val="0"/>
          <w:szCs w:val="20"/>
          <w14:ligatures w14:val="none"/>
        </w:rPr>
        <w:t>6</w:t>
      </w:r>
    </w:p>
    <w:p w14:paraId="7AC02CAD" w14:textId="77777777" w:rsidR="0077718E" w:rsidRPr="00602D49" w:rsidRDefault="0077718E" w:rsidP="0077718E">
      <w:pPr>
        <w:spacing w:after="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t>________________________________________</w:t>
      </w:r>
    </w:p>
    <w:p w14:paraId="397EDD96" w14:textId="77777777" w:rsidR="0077718E" w:rsidRPr="00602D49" w:rsidRDefault="0077718E" w:rsidP="0077718E">
      <w:pPr>
        <w:spacing w:after="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r>
      <w:r w:rsidRPr="00602D49">
        <w:rPr>
          <w:rFonts w:asciiTheme="minorHAnsi" w:hAnsiTheme="minorHAnsi" w:cstheme="minorBidi"/>
          <w:kern w:val="0"/>
          <w:szCs w:val="20"/>
          <w14:ligatures w14:val="none"/>
        </w:rPr>
        <w:tab/>
        <w:t>KATE TIMMONS, OFFICE MANAGER</w:t>
      </w:r>
    </w:p>
    <w:p w14:paraId="53079D55" w14:textId="77777777" w:rsidR="0077718E" w:rsidRPr="00602D49" w:rsidRDefault="0077718E" w:rsidP="0077718E">
      <w:pPr>
        <w:spacing w:after="0"/>
        <w:rPr>
          <w:rFonts w:asciiTheme="minorHAnsi" w:hAnsiTheme="minorHAnsi" w:cstheme="minorBidi"/>
          <w:b/>
          <w:kern w:val="0"/>
          <w:szCs w:val="20"/>
          <w14:ligatures w14:val="none"/>
        </w:rPr>
      </w:pPr>
      <w:r w:rsidRPr="00602D49">
        <w:rPr>
          <w:rFonts w:asciiTheme="minorHAnsi" w:hAnsiTheme="minorHAnsi" w:cstheme="minorBidi"/>
          <w:b/>
          <w:kern w:val="0"/>
          <w:szCs w:val="20"/>
          <w14:ligatures w14:val="none"/>
        </w:rPr>
        <w:t>AGENDA</w:t>
      </w:r>
    </w:p>
    <w:p w14:paraId="662B978C" w14:textId="77777777" w:rsidR="0077718E" w:rsidRPr="00602D49" w:rsidRDefault="0077718E" w:rsidP="0077718E">
      <w:pPr>
        <w:spacing w:after="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1.</w:t>
      </w:r>
      <w:r w:rsidRPr="00602D49">
        <w:rPr>
          <w:rFonts w:asciiTheme="minorHAnsi" w:hAnsiTheme="minorHAnsi" w:cstheme="minorBidi"/>
          <w:kern w:val="0"/>
          <w:szCs w:val="20"/>
          <w14:ligatures w14:val="none"/>
        </w:rPr>
        <w:tab/>
        <w:t>CALL MEETING TO ORDER</w:t>
      </w:r>
    </w:p>
    <w:p w14:paraId="3161D59D" w14:textId="77777777" w:rsidR="0077718E" w:rsidRPr="00602D49" w:rsidRDefault="0077718E" w:rsidP="0077718E">
      <w:pPr>
        <w:spacing w:after="0"/>
        <w:ind w:left="1080"/>
        <w:contextualSpacing/>
        <w:jc w:val="left"/>
        <w:rPr>
          <w:rFonts w:asciiTheme="minorHAnsi" w:hAnsiTheme="minorHAnsi" w:cstheme="minorBidi"/>
          <w:kern w:val="0"/>
          <w:szCs w:val="20"/>
          <w14:ligatures w14:val="none"/>
        </w:rPr>
      </w:pPr>
    </w:p>
    <w:p w14:paraId="114CB643" w14:textId="77777777" w:rsidR="0077718E" w:rsidRPr="00602D49" w:rsidRDefault="0077718E" w:rsidP="0077718E">
      <w:pPr>
        <w:spacing w:after="240"/>
        <w:ind w:left="720" w:hanging="720"/>
        <w:jc w:val="both"/>
        <w:rPr>
          <w:rFonts w:asciiTheme="minorHAnsi" w:hAnsiTheme="minorHAnsi" w:cstheme="minorBidi"/>
          <w:kern w:val="0"/>
          <w:sz w:val="16"/>
          <w:szCs w:val="16"/>
          <w14:ligatures w14:val="none"/>
        </w:rPr>
      </w:pPr>
      <w:r w:rsidRPr="00602D49">
        <w:rPr>
          <w:rFonts w:asciiTheme="minorHAnsi" w:hAnsiTheme="minorHAnsi" w:cstheme="minorBidi"/>
          <w:kern w:val="0"/>
          <w:szCs w:val="20"/>
          <w14:ligatures w14:val="none"/>
        </w:rPr>
        <w:t>2.</w:t>
      </w:r>
      <w:r w:rsidRPr="00602D49">
        <w:rPr>
          <w:rFonts w:asciiTheme="minorHAnsi" w:hAnsiTheme="minorHAnsi" w:cstheme="minorBidi"/>
          <w:kern w:val="0"/>
          <w:szCs w:val="20"/>
          <w14:ligatures w14:val="none"/>
        </w:rPr>
        <w:tab/>
        <w:t xml:space="preserve">PUBLIC COMMENT: MEMBERS OF THE PUBLIC MAY SPEAK FOR UP TO THREE MINUTES REGARDING GENERAL TOPICS NOT ON THE AGENDA. </w:t>
      </w:r>
      <w:r w:rsidRPr="00602D49">
        <w:rPr>
          <w:rFonts w:asciiTheme="minorHAnsi" w:hAnsiTheme="minorHAnsi" w:cstheme="minorBidi"/>
          <w:kern w:val="0"/>
          <w:sz w:val="16"/>
          <w:szCs w:val="16"/>
          <w14:ligatures w14:val="none"/>
        </w:rPr>
        <w:t>In accordance with the Texas Open Meetings Act, any response to a public comment that is made on an item that is not on this agenda will be limited to a statement of factual information or a statement of existing policy given in response to the public comment.  Any deliberation or decision by the Board must be limited to a proposal to place the subject on a future agenda.</w:t>
      </w:r>
    </w:p>
    <w:p w14:paraId="46F8F418" w14:textId="77777777" w:rsidR="0077718E" w:rsidRPr="00602D49" w:rsidRDefault="0077718E" w:rsidP="0077718E">
      <w:pPr>
        <w:spacing w:after="240"/>
        <w:ind w:left="720"/>
        <w:jc w:val="both"/>
        <w:rPr>
          <w:rFonts w:asciiTheme="minorHAnsi" w:hAnsiTheme="minorHAnsi" w:cstheme="minorBidi"/>
          <w:kern w:val="0"/>
          <w:sz w:val="16"/>
          <w:szCs w:val="16"/>
          <w14:ligatures w14:val="none"/>
        </w:rPr>
      </w:pPr>
      <w:r w:rsidRPr="00602D49">
        <w:rPr>
          <w:rFonts w:asciiTheme="minorHAnsi" w:hAnsiTheme="minorHAnsi" w:cstheme="minorBidi"/>
          <w:kern w:val="0"/>
          <w:sz w:val="16"/>
          <w:szCs w:val="16"/>
          <w14:ligatures w14:val="none"/>
        </w:rPr>
        <w:t>Individual members of the public may further address the Board for a maximum of three minutes per person per agenda item and may collectively address the Board for a total of thirty minutes per agenda item.  Individuals may address the Board once per item.</w:t>
      </w:r>
    </w:p>
    <w:p w14:paraId="57B908B2" w14:textId="77777777" w:rsidR="0077718E" w:rsidRPr="00602D49" w:rsidRDefault="0077718E" w:rsidP="0077718E">
      <w:pPr>
        <w:spacing w:after="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3.</w:t>
      </w:r>
      <w:r w:rsidRPr="00602D49">
        <w:rPr>
          <w:rFonts w:asciiTheme="minorHAnsi" w:hAnsiTheme="minorHAnsi" w:cstheme="minorBidi"/>
          <w:kern w:val="0"/>
          <w:szCs w:val="20"/>
          <w14:ligatures w14:val="none"/>
        </w:rPr>
        <w:tab/>
        <w:t xml:space="preserve">APPROVE AUGUST </w:t>
      </w:r>
      <w:r>
        <w:rPr>
          <w:rFonts w:asciiTheme="minorHAnsi" w:hAnsiTheme="minorHAnsi" w:cstheme="minorBidi"/>
          <w:kern w:val="0"/>
          <w:szCs w:val="20"/>
          <w14:ligatures w14:val="none"/>
        </w:rPr>
        <w:t>20</w:t>
      </w:r>
      <w:r w:rsidRPr="00602D49">
        <w:rPr>
          <w:rFonts w:asciiTheme="minorHAnsi" w:hAnsiTheme="minorHAnsi" w:cstheme="minorBidi"/>
          <w:kern w:val="0"/>
          <w:szCs w:val="20"/>
          <w14:ligatures w14:val="none"/>
        </w:rPr>
        <w:t>, 202</w:t>
      </w:r>
      <w:r>
        <w:rPr>
          <w:rFonts w:asciiTheme="minorHAnsi" w:hAnsiTheme="minorHAnsi" w:cstheme="minorBidi"/>
          <w:kern w:val="0"/>
          <w:szCs w:val="20"/>
          <w14:ligatures w14:val="none"/>
        </w:rPr>
        <w:t>6</w:t>
      </w:r>
      <w:r w:rsidRPr="00602D49">
        <w:rPr>
          <w:rFonts w:asciiTheme="minorHAnsi" w:hAnsiTheme="minorHAnsi" w:cstheme="minorBidi"/>
          <w:kern w:val="0"/>
          <w:szCs w:val="20"/>
          <w14:ligatures w14:val="none"/>
        </w:rPr>
        <w:t xml:space="preserve"> MEETING MINUTES</w:t>
      </w:r>
      <w:r w:rsidRPr="00602D49">
        <w:rPr>
          <w:rFonts w:asciiTheme="minorHAnsi" w:hAnsiTheme="minorHAnsi" w:cstheme="minorBidi"/>
          <w:kern w:val="0"/>
          <w:szCs w:val="20"/>
          <w14:ligatures w14:val="none"/>
        </w:rPr>
        <w:tab/>
      </w:r>
    </w:p>
    <w:p w14:paraId="708F758B" w14:textId="77777777" w:rsidR="0077718E" w:rsidRPr="00602D49" w:rsidRDefault="0077718E" w:rsidP="0077718E">
      <w:pPr>
        <w:spacing w:after="0"/>
        <w:ind w:left="720" w:hanging="720"/>
        <w:jc w:val="left"/>
        <w:rPr>
          <w:rFonts w:asciiTheme="minorHAnsi" w:hAnsiTheme="minorHAnsi" w:cstheme="minorBidi"/>
          <w:kern w:val="0"/>
          <w:szCs w:val="20"/>
          <w14:ligatures w14:val="none"/>
        </w:rPr>
      </w:pPr>
    </w:p>
    <w:p w14:paraId="4A9D5061" w14:textId="77777777" w:rsidR="0077718E" w:rsidRPr="00602D49" w:rsidRDefault="0077718E" w:rsidP="0077718E">
      <w:pPr>
        <w:spacing w:after="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4.</w:t>
      </w:r>
      <w:r w:rsidRPr="00602D49">
        <w:rPr>
          <w:rFonts w:asciiTheme="minorHAnsi" w:hAnsiTheme="minorHAnsi" w:cstheme="minorBidi"/>
          <w:kern w:val="0"/>
          <w:szCs w:val="20"/>
          <w14:ligatures w14:val="none"/>
        </w:rPr>
        <w:tab/>
        <w:t>APPROVE AUGUST 202</w:t>
      </w:r>
      <w:r>
        <w:rPr>
          <w:rFonts w:asciiTheme="minorHAnsi" w:hAnsiTheme="minorHAnsi" w:cstheme="minorBidi"/>
          <w:kern w:val="0"/>
          <w:szCs w:val="20"/>
          <w14:ligatures w14:val="none"/>
        </w:rPr>
        <w:t>6</w:t>
      </w:r>
      <w:r w:rsidRPr="00602D49">
        <w:rPr>
          <w:rFonts w:asciiTheme="minorHAnsi" w:hAnsiTheme="minorHAnsi" w:cstheme="minorBidi"/>
          <w:kern w:val="0"/>
          <w:szCs w:val="20"/>
          <w14:ligatures w14:val="none"/>
        </w:rPr>
        <w:t xml:space="preserve"> EXPENDITURES, FINANCIAL REPORTS, AND CREDIT DUES</w:t>
      </w:r>
    </w:p>
    <w:p w14:paraId="10216EE2" w14:textId="77777777" w:rsidR="0077718E" w:rsidRPr="00602D49" w:rsidRDefault="0077718E" w:rsidP="0077718E">
      <w:pPr>
        <w:spacing w:after="0"/>
        <w:jc w:val="left"/>
        <w:rPr>
          <w:rFonts w:asciiTheme="minorHAnsi" w:hAnsiTheme="minorHAnsi" w:cstheme="minorBidi"/>
          <w:kern w:val="0"/>
          <w:szCs w:val="20"/>
          <w14:ligatures w14:val="none"/>
        </w:rPr>
      </w:pPr>
    </w:p>
    <w:p w14:paraId="6DA79F2D" w14:textId="77777777" w:rsidR="0077718E" w:rsidRPr="00602D49" w:rsidRDefault="0077718E" w:rsidP="0077718E">
      <w:pPr>
        <w:spacing w:after="240"/>
        <w:ind w:left="720" w:hanging="72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5.</w:t>
      </w:r>
      <w:r w:rsidRPr="00602D49">
        <w:rPr>
          <w:rFonts w:asciiTheme="minorHAnsi" w:hAnsiTheme="minorHAnsi" w:cstheme="minorBidi"/>
          <w:kern w:val="0"/>
          <w:szCs w:val="20"/>
          <w14:ligatures w14:val="none"/>
        </w:rPr>
        <w:tab/>
        <w:t>OPERATOR’S REPORT REGARDING SERVICE AREA ISSUES, UTILITY OPERATIONS, SYSTEM MAINTENANCE, CUSTOMER ISSUES, WATER LEAKS AND WATER SUPPLY STATUS</w:t>
      </w:r>
    </w:p>
    <w:p w14:paraId="529281B3" w14:textId="77777777" w:rsidR="0077718E" w:rsidRPr="00602D49" w:rsidRDefault="0077718E" w:rsidP="0077718E">
      <w:pPr>
        <w:spacing w:after="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6.</w:t>
      </w:r>
      <w:r w:rsidRPr="00602D49">
        <w:rPr>
          <w:rFonts w:asciiTheme="minorHAnsi" w:hAnsiTheme="minorHAnsi" w:cstheme="minorBidi"/>
          <w:kern w:val="0"/>
          <w:szCs w:val="20"/>
          <w14:ligatures w14:val="none"/>
        </w:rPr>
        <w:tab/>
        <w:t>APPROVE NEW APPLICANTS FOR MEMBERSHIP</w:t>
      </w:r>
    </w:p>
    <w:p w14:paraId="59868FB6" w14:textId="77777777" w:rsidR="0077718E" w:rsidRPr="00602D49" w:rsidRDefault="0077718E" w:rsidP="0077718E">
      <w:pPr>
        <w:spacing w:after="0"/>
        <w:ind w:left="720" w:hanging="720"/>
        <w:jc w:val="both"/>
        <w:rPr>
          <w:rFonts w:asciiTheme="minorHAnsi" w:hAnsiTheme="minorHAnsi" w:cstheme="minorBidi"/>
          <w:kern w:val="0"/>
          <w:szCs w:val="20"/>
          <w14:ligatures w14:val="none"/>
        </w:rPr>
      </w:pPr>
    </w:p>
    <w:p w14:paraId="1A44113C" w14:textId="77777777" w:rsidR="0077718E" w:rsidRPr="00602D49" w:rsidRDefault="0077718E" w:rsidP="0077718E">
      <w:pPr>
        <w:spacing w:after="0"/>
        <w:ind w:left="720" w:hanging="72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7.</w:t>
      </w:r>
      <w:r w:rsidRPr="00602D49">
        <w:rPr>
          <w:rFonts w:asciiTheme="minorHAnsi" w:hAnsiTheme="minorHAnsi" w:cstheme="minorBidi"/>
          <w:kern w:val="0"/>
          <w:szCs w:val="20"/>
          <w14:ligatures w14:val="none"/>
        </w:rPr>
        <w:tab/>
        <w:t>DISCUSS AND CONSIDER ACQUIRING ALTERNATIVE WATER SUPPLIES FOR THE CORPORATION, INCLUDING POSSIBLE SUPPLY FROM THE CITY OF GATESVILLE.</w:t>
      </w:r>
    </w:p>
    <w:p w14:paraId="4055F5A7" w14:textId="77777777" w:rsidR="0077718E" w:rsidRPr="00602D49" w:rsidRDefault="0077718E" w:rsidP="0077718E">
      <w:pPr>
        <w:spacing w:after="0"/>
        <w:jc w:val="left"/>
        <w:rPr>
          <w:rFonts w:asciiTheme="minorHAnsi" w:hAnsiTheme="minorHAnsi" w:cstheme="minorBidi"/>
          <w:kern w:val="0"/>
          <w:szCs w:val="20"/>
          <w14:ligatures w14:val="none"/>
        </w:rPr>
      </w:pPr>
    </w:p>
    <w:p w14:paraId="46885CED" w14:textId="77777777" w:rsidR="0077718E" w:rsidRDefault="0077718E" w:rsidP="0077718E">
      <w:pPr>
        <w:spacing w:after="0"/>
        <w:jc w:val="left"/>
        <w:rPr>
          <w:rFonts w:asciiTheme="minorHAnsi" w:hAnsiTheme="minorHAnsi" w:cstheme="minorBidi"/>
          <w:kern w:val="0"/>
          <w:szCs w:val="20"/>
          <w14:ligatures w14:val="none"/>
        </w:rPr>
      </w:pPr>
      <w:r w:rsidRPr="00602D49">
        <w:rPr>
          <w:rFonts w:asciiTheme="minorHAnsi" w:hAnsiTheme="minorHAnsi" w:cstheme="minorBidi"/>
          <w:kern w:val="0"/>
          <w:szCs w:val="20"/>
          <w14:ligatures w14:val="none"/>
        </w:rPr>
        <w:t>8.</w:t>
      </w:r>
      <w:r>
        <w:rPr>
          <w:rFonts w:asciiTheme="minorHAnsi" w:hAnsiTheme="minorHAnsi" w:cstheme="minorBidi"/>
          <w:kern w:val="0"/>
          <w:szCs w:val="20"/>
          <w14:ligatures w14:val="none"/>
        </w:rPr>
        <w:tab/>
        <w:t>DISCUSS AND TAKE ACTION ON INCREASE RATE INCREASE FROM CITY OF HAMILTON</w:t>
      </w:r>
    </w:p>
    <w:p w14:paraId="5AE309FA" w14:textId="77777777" w:rsidR="0077718E" w:rsidRDefault="0077718E" w:rsidP="0077718E">
      <w:pPr>
        <w:spacing w:after="0"/>
        <w:jc w:val="left"/>
        <w:rPr>
          <w:rFonts w:asciiTheme="minorHAnsi" w:hAnsiTheme="minorHAnsi" w:cstheme="minorBidi"/>
          <w:kern w:val="0"/>
          <w:szCs w:val="20"/>
          <w14:ligatures w14:val="none"/>
        </w:rPr>
      </w:pPr>
    </w:p>
    <w:p w14:paraId="3CBDCCC1" w14:textId="7C6A7AF5" w:rsidR="0077718E" w:rsidRPr="00602D49" w:rsidRDefault="0077718E" w:rsidP="0077718E">
      <w:pPr>
        <w:spacing w:after="0"/>
        <w:jc w:val="left"/>
        <w:rPr>
          <w:rFonts w:asciiTheme="minorHAnsi" w:hAnsiTheme="minorHAnsi" w:cstheme="minorBidi"/>
          <w:kern w:val="0"/>
          <w:szCs w:val="20"/>
          <w14:ligatures w14:val="none"/>
        </w:rPr>
      </w:pPr>
      <w:r>
        <w:rPr>
          <w:rFonts w:asciiTheme="minorHAnsi" w:hAnsiTheme="minorHAnsi" w:cstheme="minorBidi"/>
          <w:kern w:val="0"/>
          <w:szCs w:val="20"/>
          <w14:ligatures w14:val="none"/>
        </w:rPr>
        <w:t>9.</w:t>
      </w:r>
      <w:r>
        <w:rPr>
          <w:rFonts w:asciiTheme="minorHAnsi" w:hAnsiTheme="minorHAnsi" w:cstheme="minorBidi"/>
          <w:kern w:val="0"/>
          <w:szCs w:val="20"/>
          <w14:ligatures w14:val="none"/>
        </w:rPr>
        <w:tab/>
        <w:t>ADJOURN</w:t>
      </w:r>
      <w:r w:rsidRPr="00602D49">
        <w:rPr>
          <w:rFonts w:asciiTheme="minorHAnsi" w:hAnsiTheme="minorHAnsi" w:cstheme="minorBidi"/>
          <w:kern w:val="0"/>
          <w:szCs w:val="20"/>
          <w14:ligatures w14:val="none"/>
        </w:rPr>
        <w:tab/>
      </w:r>
    </w:p>
    <w:p w14:paraId="5864CDB8" w14:textId="77777777" w:rsidR="0077718E" w:rsidRPr="00602D49" w:rsidRDefault="0077718E" w:rsidP="0077718E">
      <w:pPr>
        <w:spacing w:after="0"/>
        <w:jc w:val="left"/>
        <w:rPr>
          <w:rFonts w:asciiTheme="minorHAnsi" w:hAnsiTheme="minorHAnsi" w:cstheme="minorBidi"/>
          <w:kern w:val="0"/>
          <w:szCs w:val="20"/>
          <w14:ligatures w14:val="none"/>
        </w:rPr>
      </w:pPr>
    </w:p>
    <w:p w14:paraId="2E35023B" w14:textId="77777777" w:rsidR="0077718E" w:rsidRPr="00602D49" w:rsidRDefault="0077718E" w:rsidP="0077718E">
      <w:pPr>
        <w:spacing w:before="120" w:after="120"/>
        <w:ind w:left="-720"/>
        <w:jc w:val="both"/>
        <w:rPr>
          <w:rFonts w:asciiTheme="minorHAnsi" w:hAnsiTheme="minorHAnsi" w:cstheme="minorBidi"/>
          <w:b/>
          <w:kern w:val="0"/>
          <w:sz w:val="16"/>
          <w:szCs w:val="16"/>
          <w14:ligatures w14:val="none"/>
        </w:rPr>
      </w:pPr>
      <w:r w:rsidRPr="00602D49">
        <w:rPr>
          <w:rFonts w:asciiTheme="minorHAnsi" w:hAnsiTheme="minorHAnsi" w:cstheme="minorBidi"/>
          <w:b/>
          <w:kern w:val="0"/>
          <w:sz w:val="16"/>
          <w:szCs w:val="16"/>
          <w14:ligatures w14:val="none"/>
        </w:rPr>
        <w:t>The Board of Directors may retire to executive session any time between the meeting’s opening and adjournment for the purpose of consultation with legal counsel pursuant to Chapter 551.071 of the Texas Government Code; discussion of personnel matters pursuant to Chapter 551.074 of the Texas Government Code; and /or real estate acquisition pursuant to Chapter 551.072 of the Texas Government Code. Action, if any, will be taken in open session.</w:t>
      </w:r>
    </w:p>
    <w:p w14:paraId="42A36AF9" w14:textId="77777777" w:rsidR="0077718E" w:rsidRPr="00602D49" w:rsidRDefault="0077718E" w:rsidP="0077718E">
      <w:pPr>
        <w:spacing w:before="120" w:after="120"/>
        <w:ind w:left="1440" w:firstLine="720"/>
        <w:jc w:val="both"/>
        <w:rPr>
          <w:rFonts w:asciiTheme="minorHAnsi" w:hAnsiTheme="minorHAnsi" w:cstheme="minorBidi"/>
          <w:kern w:val="0"/>
          <w:sz w:val="22"/>
          <w:szCs w:val="22"/>
          <w14:ligatures w14:val="none"/>
        </w:rPr>
      </w:pPr>
      <w:r w:rsidRPr="00602D49">
        <w:rPr>
          <w:rFonts w:asciiTheme="minorHAnsi" w:hAnsiTheme="minorHAnsi" w:cstheme="minorBidi"/>
          <w:kern w:val="0"/>
          <w:sz w:val="16"/>
          <w:szCs w:val="16"/>
          <w14:ligatures w14:val="none"/>
        </w:rPr>
        <w:t>Multi County Water Supply Corporation is an equal opportunity employer and provider.</w:t>
      </w:r>
    </w:p>
    <w:p w14:paraId="124BAE9F" w14:textId="77777777" w:rsidR="0077718E" w:rsidRPr="00602D49" w:rsidRDefault="0077718E" w:rsidP="0077718E">
      <w:pPr>
        <w:spacing w:after="0"/>
        <w:rPr>
          <w:rFonts w:asciiTheme="minorHAnsi" w:hAnsiTheme="minorHAnsi" w:cstheme="minorBidi"/>
          <w:kern w:val="0"/>
          <w:sz w:val="22"/>
          <w:szCs w:val="22"/>
          <w14:ligatures w14:val="none"/>
        </w:rPr>
      </w:pPr>
    </w:p>
    <w:p w14:paraId="7C76CD45" w14:textId="77777777" w:rsidR="0077718E" w:rsidRPr="00602D49" w:rsidRDefault="0077718E" w:rsidP="0077718E">
      <w:pPr>
        <w:spacing w:after="0"/>
        <w:rPr>
          <w:rFonts w:asciiTheme="minorHAnsi" w:hAnsiTheme="minorHAnsi" w:cstheme="minorBidi"/>
          <w:kern w:val="0"/>
          <w:sz w:val="22"/>
          <w:szCs w:val="22"/>
          <w14:ligatures w14:val="none"/>
        </w:rPr>
      </w:pPr>
    </w:p>
    <w:p w14:paraId="74ADC327" w14:textId="77777777" w:rsidR="0077718E" w:rsidRDefault="0077718E" w:rsidP="0077718E"/>
    <w:p w14:paraId="4924AF5F" w14:textId="77777777" w:rsidR="0077718E" w:rsidRDefault="0077718E" w:rsidP="0077718E"/>
    <w:p w14:paraId="586B00AE" w14:textId="77777777" w:rsidR="008A0C01" w:rsidRDefault="008A0C01"/>
    <w:sectPr w:rsidR="008A0C01" w:rsidSect="007771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nsSerif">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8E"/>
    <w:rsid w:val="0077718E"/>
    <w:rsid w:val="008A0C01"/>
    <w:rsid w:val="00AA1159"/>
    <w:rsid w:val="00BE48D2"/>
    <w:rsid w:val="00F72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C614A"/>
  <w15:chartTrackingRefBased/>
  <w15:docId w15:val="{F0D59926-99D3-40F6-BA72-0D1CCB4B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SansSerif"/>
        <w:kern w:val="2"/>
        <w:szCs w:val="24"/>
        <w:lang w:val="en-US" w:eastAsia="en-US" w:bidi="ar-SA"/>
        <w14:ligatures w14:val="standardContextual"/>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8E"/>
  </w:style>
  <w:style w:type="paragraph" w:styleId="Heading1">
    <w:name w:val="heading 1"/>
    <w:basedOn w:val="Normal"/>
    <w:next w:val="Normal"/>
    <w:link w:val="Heading1Char"/>
    <w:uiPriority w:val="9"/>
    <w:qFormat/>
    <w:rsid w:val="0077718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7718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7718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7718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7718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771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718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718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718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18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771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7718E"/>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7718E"/>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77718E"/>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77718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718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718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718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71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1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18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18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718E"/>
    <w:pPr>
      <w:spacing w:before="160" w:after="160"/>
    </w:pPr>
    <w:rPr>
      <w:i/>
      <w:iCs/>
      <w:color w:val="404040" w:themeColor="text1" w:themeTint="BF"/>
    </w:rPr>
  </w:style>
  <w:style w:type="character" w:customStyle="1" w:styleId="QuoteChar">
    <w:name w:val="Quote Char"/>
    <w:basedOn w:val="DefaultParagraphFont"/>
    <w:link w:val="Quote"/>
    <w:uiPriority w:val="29"/>
    <w:rsid w:val="0077718E"/>
    <w:rPr>
      <w:i/>
      <w:iCs/>
      <w:color w:val="404040" w:themeColor="text1" w:themeTint="BF"/>
    </w:rPr>
  </w:style>
  <w:style w:type="paragraph" w:styleId="ListParagraph">
    <w:name w:val="List Paragraph"/>
    <w:basedOn w:val="Normal"/>
    <w:uiPriority w:val="34"/>
    <w:qFormat/>
    <w:rsid w:val="0077718E"/>
    <w:pPr>
      <w:ind w:left="720"/>
      <w:contextualSpacing/>
    </w:pPr>
  </w:style>
  <w:style w:type="character" w:styleId="IntenseEmphasis">
    <w:name w:val="Intense Emphasis"/>
    <w:basedOn w:val="DefaultParagraphFont"/>
    <w:uiPriority w:val="21"/>
    <w:qFormat/>
    <w:rsid w:val="0077718E"/>
    <w:rPr>
      <w:i/>
      <w:iCs/>
      <w:color w:val="365F91" w:themeColor="accent1" w:themeShade="BF"/>
    </w:rPr>
  </w:style>
  <w:style w:type="paragraph" w:styleId="IntenseQuote">
    <w:name w:val="Intense Quote"/>
    <w:basedOn w:val="Normal"/>
    <w:next w:val="Normal"/>
    <w:link w:val="IntenseQuoteChar"/>
    <w:uiPriority w:val="30"/>
    <w:qFormat/>
    <w:rsid w:val="0077718E"/>
    <w:pPr>
      <w:pBdr>
        <w:top w:val="single" w:sz="4" w:space="10" w:color="365F91" w:themeColor="accent1" w:themeShade="BF"/>
        <w:bottom w:val="single" w:sz="4" w:space="10" w:color="365F91" w:themeColor="accent1" w:themeShade="BF"/>
      </w:pBdr>
      <w:spacing w:before="360" w:after="360"/>
      <w:ind w:left="864" w:right="864"/>
    </w:pPr>
    <w:rPr>
      <w:i/>
      <w:iCs/>
      <w:color w:val="365F91" w:themeColor="accent1" w:themeShade="BF"/>
    </w:rPr>
  </w:style>
  <w:style w:type="character" w:customStyle="1" w:styleId="IntenseQuoteChar">
    <w:name w:val="Intense Quote Char"/>
    <w:basedOn w:val="DefaultParagraphFont"/>
    <w:link w:val="IntenseQuote"/>
    <w:uiPriority w:val="30"/>
    <w:rsid w:val="0077718E"/>
    <w:rPr>
      <w:i/>
      <w:iCs/>
      <w:color w:val="365F91" w:themeColor="accent1" w:themeShade="BF"/>
    </w:rPr>
  </w:style>
  <w:style w:type="character" w:styleId="IntenseReference">
    <w:name w:val="Intense Reference"/>
    <w:basedOn w:val="DefaultParagraphFont"/>
    <w:uiPriority w:val="32"/>
    <w:qFormat/>
    <w:rsid w:val="0077718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ulticountywa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Multi County</dc:creator>
  <cp:keywords/>
  <dc:description/>
  <cp:lastModifiedBy>Multi County</cp:lastModifiedBy>
  <cp:revision>2</cp:revision>
  <cp:lastPrinted>2026-09-14T12:58:00Z</cp:lastPrinted>
  <dcterms:created xsi:type="dcterms:W3CDTF">2026-09-14T13:06:00Z</dcterms:created>
  <dcterms:modified xsi:type="dcterms:W3CDTF">2026-09-14T13:06:00Z</dcterms:modified>
</cp:coreProperties>
</file>